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71621" w14:textId="3B3B0E30" w:rsidR="00262A23" w:rsidRPr="00262A23" w:rsidRDefault="00262A23" w:rsidP="00262A23">
      <w:pPr>
        <w:bidi/>
        <w:spacing w:line="276" w:lineRule="auto"/>
        <w:jc w:val="center"/>
        <w:rPr>
          <w:rFonts w:asciiTheme="majorBidi" w:hAnsiTheme="majorBidi" w:cstheme="majorBidi"/>
          <w:sz w:val="36"/>
          <w:szCs w:val="36"/>
          <w:rtl/>
          <w:lang w:val="en-US"/>
        </w:rPr>
      </w:pPr>
      <w:r w:rsidRPr="00262A23">
        <w:rPr>
          <w:rFonts w:asciiTheme="majorBidi" w:hAnsiTheme="majorBidi" w:cstheme="majorBidi"/>
          <w:sz w:val="36"/>
          <w:szCs w:val="36"/>
          <w:rtl/>
          <w:lang w:val="en-US"/>
        </w:rPr>
        <w:t>رؤية الإمارات ٢٠٧١</w:t>
      </w:r>
    </w:p>
    <w:p w14:paraId="72230096" w14:textId="43DA6CC2" w:rsidR="00262A23" w:rsidRPr="00262A23" w:rsidRDefault="00262A23" w:rsidP="00262A23">
      <w:pPr>
        <w:bidi/>
        <w:spacing w:line="276" w:lineRule="auto"/>
        <w:rPr>
          <w:rFonts w:asciiTheme="majorBidi" w:hAnsiTheme="majorBidi" w:cstheme="majorBidi"/>
          <w:rtl/>
          <w:lang w:val="en-US"/>
        </w:rPr>
      </w:pPr>
    </w:p>
    <w:p w14:paraId="240A7E91" w14:textId="77777777" w:rsidR="00262A23" w:rsidRPr="00262A23" w:rsidRDefault="00262A23" w:rsidP="00262A23">
      <w:pPr>
        <w:bidi/>
        <w:spacing w:line="276" w:lineRule="auto"/>
        <w:rPr>
          <w:rFonts w:asciiTheme="majorBidi" w:hAnsiTheme="majorBidi" w:cstheme="majorBidi"/>
          <w:rtl/>
          <w:lang w:val="en-US"/>
        </w:rPr>
      </w:pPr>
    </w:p>
    <w:p w14:paraId="4CBFD260" w14:textId="1B1A0A4E" w:rsidR="007F524A" w:rsidRPr="00262A23" w:rsidRDefault="00286B8C" w:rsidP="00262A23">
      <w:pPr>
        <w:bidi/>
        <w:spacing w:line="276" w:lineRule="auto"/>
        <w:rPr>
          <w:rFonts w:asciiTheme="majorBidi" w:hAnsiTheme="majorBidi" w:cstheme="majorBidi"/>
          <w:rtl/>
          <w:lang w:val="en-US"/>
        </w:rPr>
      </w:pPr>
      <w:r w:rsidRPr="00262A23">
        <w:rPr>
          <w:rFonts w:asciiTheme="majorBidi" w:hAnsiTheme="majorBidi" w:cstheme="majorBidi"/>
          <w:rtl/>
          <w:lang w:val="en-US"/>
        </w:rPr>
        <w:t>لطالما اهتمت دولة الإمارات العربية المتحدة بالنهوض بالتعليم والنهوض به، وترى الإمارات أن الجيل الحالي يمتلك القدرات والمواقف وطرق التفكير اللازمة لمواكبة الطفرة التكنولوجية العالمية. إن دولة الإمارات العربية المتحدة مقتنعة بأن الإجراءات التعليمية والعادات والمناهج غير المرنة التي عفا عليها الزمن لا تفيد الأفراد الذين نشأوا في هذه الفترة ولا تجذب انتباه أولئك الذين يسعون للحصول على المعلومات أو ينهضون بأهدافهم، وبدلاً من ذلك، يمكن لهذا الجيل أن يتخلف عن نظرائه في العالم الصناعي أو يفقد قدرته على الابتكار. لذلك، اتخذ المسؤولون عن التعليم قرارًا في السنوات الأخيرة بإعادة صياغة النظام التعليمي لمواكبة تفكير عقول الشباب، تمامًا كما أراد الله أن يولدوا في هذه الفترة من التقدم التكنولوجي الهائل الذي لا حدود له.</w:t>
      </w:r>
    </w:p>
    <w:p w14:paraId="6A856900" w14:textId="0BE0A7F5" w:rsidR="00286B8C" w:rsidRPr="00262A23" w:rsidRDefault="00286B8C" w:rsidP="00262A23">
      <w:pPr>
        <w:bidi/>
        <w:spacing w:line="276" w:lineRule="auto"/>
        <w:rPr>
          <w:rFonts w:asciiTheme="majorBidi" w:hAnsiTheme="majorBidi" w:cstheme="majorBidi"/>
          <w:rtl/>
          <w:lang w:val="en-US"/>
        </w:rPr>
      </w:pPr>
    </w:p>
    <w:p w14:paraId="44981CD3" w14:textId="1A9694AF" w:rsidR="00286B8C" w:rsidRPr="00262A23" w:rsidRDefault="00286B8C" w:rsidP="00262A23">
      <w:pPr>
        <w:bidi/>
        <w:spacing w:line="276" w:lineRule="auto"/>
        <w:rPr>
          <w:rFonts w:asciiTheme="majorBidi" w:hAnsiTheme="majorBidi" w:cstheme="majorBidi"/>
          <w:rtl/>
          <w:lang w:val="en-US"/>
        </w:rPr>
      </w:pPr>
    </w:p>
    <w:p w14:paraId="1EFC4BEC" w14:textId="084993FC" w:rsidR="00AD3AF9" w:rsidRPr="00262A23" w:rsidRDefault="00AD3AF9" w:rsidP="00262A23">
      <w:pPr>
        <w:bidi/>
        <w:spacing w:line="276" w:lineRule="auto"/>
        <w:rPr>
          <w:rFonts w:asciiTheme="majorBidi" w:hAnsiTheme="majorBidi" w:cstheme="majorBidi"/>
          <w:rtl/>
          <w:lang w:val="en-US"/>
        </w:rPr>
      </w:pPr>
      <w:r w:rsidRPr="00262A23">
        <w:rPr>
          <w:rFonts w:asciiTheme="majorBidi" w:hAnsiTheme="majorBidi" w:cstheme="majorBidi"/>
          <w:rtl/>
          <w:lang w:val="en-US"/>
        </w:rPr>
        <w:t>تعتبر مئوية الإمارات 2071 رؤية طويلة المدى تمتد لخمسة عقود وتشكل مسارًا واضحًا للعمل الحكومي لتعزيز سمعة دولة الإمارات العربية المتحدة وقوتها الناعمة. قدمه صاحب السمو الشيخ محمد بن راشد آل مكتوم، نائب رئيس الدولة رئيس مجلس الوزراء حاكم دبي لجعل الإمارات العربية المتحدة أفضل دولة في العالم بحلول الذكرى المئوية لتأسيسها في عام 2071 كما تطمح الخطة مئوية الإمارات إلى الاستثمار في الجيل القادم وتزويدهم بالمعلومات والمهارات اللازمة لمواكبة التغيرات السريعة التي تحدث في جميع أنحاء العالم</w:t>
      </w:r>
      <w:r w:rsidRPr="00262A23">
        <w:rPr>
          <w:rFonts w:asciiTheme="majorBidi" w:hAnsiTheme="majorBidi" w:cstheme="majorBidi"/>
          <w:lang w:val="en-US"/>
        </w:rPr>
        <w:t>.</w:t>
      </w:r>
    </w:p>
    <w:p w14:paraId="09790F79" w14:textId="045356BF" w:rsidR="00AD3AF9" w:rsidRPr="00262A23" w:rsidRDefault="00AD3AF9" w:rsidP="00262A23">
      <w:pPr>
        <w:bidi/>
        <w:spacing w:line="276" w:lineRule="auto"/>
        <w:rPr>
          <w:rFonts w:asciiTheme="majorBidi" w:hAnsiTheme="majorBidi" w:cstheme="majorBidi"/>
          <w:rtl/>
          <w:lang w:val="en-US"/>
        </w:rPr>
      </w:pPr>
    </w:p>
    <w:p w14:paraId="75F30274" w14:textId="77777777" w:rsidR="00AD3AF9" w:rsidRPr="00AD3AF9" w:rsidRDefault="00AD3AF9" w:rsidP="00262A23">
      <w:pPr>
        <w:spacing w:line="276" w:lineRule="auto"/>
        <w:rPr>
          <w:rFonts w:asciiTheme="majorBidi" w:eastAsia="Times New Roman" w:hAnsiTheme="majorBidi" w:cstheme="majorBidi"/>
          <w:color w:val="FFFFFF"/>
          <w:spacing w:val="5"/>
        </w:rPr>
      </w:pPr>
      <w:r w:rsidRPr="00AD3AF9">
        <w:rPr>
          <w:rFonts w:asciiTheme="majorBidi" w:eastAsia="Times New Roman" w:hAnsiTheme="majorBidi" w:cstheme="majorBidi"/>
          <w:color w:val="FFFFFF"/>
          <w:spacing w:val="5"/>
        </w:rPr>
        <w:t>Translation is too long to be saved</w:t>
      </w:r>
    </w:p>
    <w:p w14:paraId="4D389D48" w14:textId="77777777" w:rsidR="007E1163" w:rsidRPr="00262A23" w:rsidRDefault="00AD3AF9" w:rsidP="00262A23">
      <w:pPr>
        <w:bidi/>
        <w:spacing w:line="276" w:lineRule="auto"/>
        <w:rPr>
          <w:rFonts w:asciiTheme="majorBidi" w:eastAsia="Times New Roman" w:hAnsiTheme="majorBidi" w:cstheme="majorBidi"/>
          <w:color w:val="000000"/>
          <w:rtl/>
          <w:lang w:bidi="ar"/>
        </w:rPr>
      </w:pPr>
      <w:r w:rsidRPr="00AD3AF9">
        <w:rPr>
          <w:rFonts w:asciiTheme="majorBidi" w:eastAsia="Times New Roman" w:hAnsiTheme="majorBidi" w:cstheme="majorBidi"/>
          <w:color w:val="000000"/>
          <w:rtl/>
          <w:lang w:bidi="ar"/>
        </w:rPr>
        <w:t xml:space="preserve">هناك أربع ركائز أساسية تدعم مئوية الإمارات </w:t>
      </w:r>
      <w:r w:rsidRPr="00262A23">
        <w:rPr>
          <w:rFonts w:asciiTheme="majorBidi" w:eastAsia="Times New Roman" w:hAnsiTheme="majorBidi" w:cstheme="majorBidi"/>
          <w:color w:val="000000"/>
          <w:rtl/>
          <w:lang w:bidi="ar"/>
        </w:rPr>
        <w:t>2071،</w:t>
      </w:r>
      <w:r w:rsidRPr="00AD3AF9">
        <w:rPr>
          <w:rFonts w:asciiTheme="majorBidi" w:eastAsia="Times New Roman" w:hAnsiTheme="majorBidi" w:cstheme="majorBidi"/>
          <w:color w:val="000000"/>
          <w:rtl/>
          <w:lang w:bidi="ar"/>
        </w:rPr>
        <w:t xml:space="preserve"> وهي:</w:t>
      </w:r>
    </w:p>
    <w:p w14:paraId="066B77E6" w14:textId="77777777" w:rsidR="007E1163" w:rsidRPr="00262A23" w:rsidRDefault="007E1163" w:rsidP="00262A23">
      <w:pPr>
        <w:bidi/>
        <w:spacing w:line="276" w:lineRule="auto"/>
        <w:rPr>
          <w:rFonts w:asciiTheme="majorBidi" w:eastAsia="Times New Roman" w:hAnsiTheme="majorBidi" w:cstheme="majorBidi"/>
          <w:color w:val="000000"/>
          <w:rtl/>
          <w:lang w:bidi="ar"/>
        </w:rPr>
      </w:pPr>
    </w:p>
    <w:p w14:paraId="06B204F8" w14:textId="71FF9D8C" w:rsidR="00AD3AF9" w:rsidRPr="00262A23" w:rsidRDefault="00AD3AF9" w:rsidP="00262A23">
      <w:pPr>
        <w:pStyle w:val="ListParagraph"/>
        <w:numPr>
          <w:ilvl w:val="0"/>
          <w:numId w:val="1"/>
        </w:numPr>
        <w:bidi/>
        <w:spacing w:line="276" w:lineRule="auto"/>
        <w:rPr>
          <w:rFonts w:asciiTheme="majorBidi" w:eastAsia="Times New Roman" w:hAnsiTheme="majorBidi" w:cstheme="majorBidi"/>
          <w:color w:val="000000"/>
        </w:rPr>
      </w:pPr>
      <w:r w:rsidRPr="00262A23">
        <w:rPr>
          <w:rFonts w:asciiTheme="majorBidi" w:eastAsia="Times New Roman" w:hAnsiTheme="majorBidi" w:cstheme="majorBidi"/>
          <w:color w:val="000000"/>
          <w:rtl/>
          <w:lang w:bidi="ar"/>
        </w:rPr>
        <w:t>حكومة موجهة نحو المستقبل: إدارة ذات نظرة مستقبلية طويلة المدى تهدف إلى تعزيز الرخاء المجتمعي وإرسال الرسائل التنشيطية</w:t>
      </w:r>
      <w:r w:rsidR="007E1163" w:rsidRPr="00262A23">
        <w:rPr>
          <w:rFonts w:asciiTheme="majorBidi" w:eastAsia="Times New Roman" w:hAnsiTheme="majorBidi" w:cstheme="majorBidi"/>
          <w:color w:val="000000"/>
          <w:rtl/>
          <w:lang w:bidi="ar"/>
        </w:rPr>
        <w:t>،</w:t>
      </w:r>
      <w:r w:rsidRPr="00262A23">
        <w:rPr>
          <w:rFonts w:asciiTheme="majorBidi" w:eastAsia="Times New Roman" w:hAnsiTheme="majorBidi" w:cstheme="majorBidi"/>
          <w:color w:val="000000"/>
          <w:rtl/>
          <w:lang w:bidi="ar"/>
        </w:rPr>
        <w:t xml:space="preserve"> من أجل تعزيز القوة الناعمة لدولة الإمارات العربية المتحدة وخلق مصادر جديدة ومتنوعة للدخل الحكومي غير النفطي المستدام وقدرات الاستثمار، فإنه يتضمن أفضل الدروس المستفادة والممارسات التي تم الحصول عليها من الخطة الوطنية كما أنه يبني نظامًا لتتبع المتغيرات عبر العديد من الصناعات.</w:t>
      </w:r>
    </w:p>
    <w:p w14:paraId="0C33A34C" w14:textId="20579D6D" w:rsidR="00AD3AF9" w:rsidRPr="00262A23" w:rsidRDefault="00AD3AF9" w:rsidP="00262A23">
      <w:pPr>
        <w:bidi/>
        <w:spacing w:line="276" w:lineRule="auto"/>
        <w:rPr>
          <w:rFonts w:asciiTheme="majorBidi" w:hAnsiTheme="majorBidi" w:cstheme="majorBidi"/>
          <w:rtl/>
        </w:rPr>
      </w:pPr>
      <w:r w:rsidRPr="00262A23">
        <w:rPr>
          <w:rFonts w:asciiTheme="majorBidi" w:hAnsiTheme="majorBidi" w:cstheme="majorBidi"/>
          <w:rtl/>
        </w:rPr>
        <w:t xml:space="preserve"> </w:t>
      </w:r>
    </w:p>
    <w:p w14:paraId="6D8DFB70" w14:textId="1559E4E4" w:rsidR="00AD3AF9" w:rsidRPr="00262A23" w:rsidRDefault="00AD3AF9" w:rsidP="00262A23">
      <w:pPr>
        <w:pStyle w:val="ListParagraph"/>
        <w:numPr>
          <w:ilvl w:val="0"/>
          <w:numId w:val="1"/>
        </w:numPr>
        <w:bidi/>
        <w:spacing w:line="276" w:lineRule="auto"/>
        <w:rPr>
          <w:rFonts w:asciiTheme="majorBidi" w:hAnsiTheme="majorBidi" w:cstheme="majorBidi"/>
          <w:rtl/>
        </w:rPr>
      </w:pPr>
      <w:r w:rsidRPr="00262A23">
        <w:rPr>
          <w:rFonts w:asciiTheme="majorBidi" w:hAnsiTheme="majorBidi" w:cstheme="majorBidi"/>
          <w:rtl/>
        </w:rPr>
        <w:t>التعليم المتميز: التأكيد على المبادئ الأخلاقية والمواقف الإيجابية لرفع الكفاءة المهنية للمؤسسات التعليمية أثناء تدريس العلوم والتقنيات المتطورة وعلوم الفضاء والهندسة والابتكار والعلوم الصحية</w:t>
      </w:r>
      <w:r w:rsidR="007E1163" w:rsidRPr="00262A23">
        <w:rPr>
          <w:rFonts w:asciiTheme="majorBidi" w:hAnsiTheme="majorBidi" w:cstheme="majorBidi"/>
          <w:rtl/>
        </w:rPr>
        <w:t xml:space="preserve"> و</w:t>
      </w:r>
      <w:r w:rsidRPr="00262A23">
        <w:rPr>
          <w:rFonts w:asciiTheme="majorBidi" w:hAnsiTheme="majorBidi" w:cstheme="majorBidi"/>
          <w:rtl/>
        </w:rPr>
        <w:t>تسليط الضوء على تجارب الدول الصناعية وإنشاء أنظمة للتعرف المبكر على المهارات الفريدة للتلاميذ، يتم حث المؤسسات التعليمية على العمل كمراكز بحثية وحاضنات للأعمال التجارية والابتكار في جميع أنحاء العالم.</w:t>
      </w:r>
    </w:p>
    <w:p w14:paraId="4D6D9151" w14:textId="0FC8248E" w:rsidR="00AD3AF9" w:rsidRPr="00262A23" w:rsidRDefault="00AD3AF9" w:rsidP="00262A23">
      <w:pPr>
        <w:bidi/>
        <w:spacing w:line="276" w:lineRule="auto"/>
        <w:rPr>
          <w:rFonts w:asciiTheme="majorBidi" w:hAnsiTheme="majorBidi" w:cstheme="majorBidi"/>
          <w:rtl/>
          <w:lang w:val="en-US"/>
        </w:rPr>
      </w:pPr>
    </w:p>
    <w:p w14:paraId="789740FF" w14:textId="157CB0DC" w:rsidR="00F81963" w:rsidRPr="00262A23" w:rsidRDefault="00F81963" w:rsidP="00262A23">
      <w:pPr>
        <w:pStyle w:val="ListParagraph"/>
        <w:numPr>
          <w:ilvl w:val="0"/>
          <w:numId w:val="1"/>
        </w:numPr>
        <w:bidi/>
        <w:spacing w:line="276" w:lineRule="auto"/>
        <w:rPr>
          <w:rFonts w:asciiTheme="majorBidi" w:hAnsiTheme="majorBidi" w:cstheme="majorBidi"/>
          <w:rtl/>
          <w:lang w:val="en-US"/>
        </w:rPr>
      </w:pPr>
      <w:r w:rsidRPr="00262A23">
        <w:rPr>
          <w:rFonts w:asciiTheme="majorBidi" w:hAnsiTheme="majorBidi" w:cstheme="majorBidi"/>
          <w:rtl/>
          <w:lang w:val="en-US"/>
        </w:rPr>
        <w:t>اقتصاد معرفي متنوع: وضع استراتيجية وطنية للتأثير على مستقبل اقتصاد وصناعة دولة الإمارات العربية المتحدة، ووضع دولة الإمارات العربية المتحدة بين أفضل الاقتصادات العالمية. تتضمن هذه الإستراتيجية الاستثمار في البحث العلمي والقطاعات الواعدة، والتركيز على الابتكار وريادة الأعمال والصناعات المتقدمة، وبناء اقتصاد تنافسي ليصبح أحد أفضل الاقتصادات في العالم</w:t>
      </w:r>
      <w:r w:rsidR="007E1163" w:rsidRPr="00262A23">
        <w:rPr>
          <w:rFonts w:asciiTheme="majorBidi" w:hAnsiTheme="majorBidi" w:cstheme="majorBidi"/>
          <w:rtl/>
          <w:lang w:val="en-US"/>
        </w:rPr>
        <w:t xml:space="preserve"> </w:t>
      </w:r>
      <w:r w:rsidRPr="00262A23">
        <w:rPr>
          <w:rFonts w:asciiTheme="majorBidi" w:hAnsiTheme="majorBidi" w:cstheme="majorBidi"/>
          <w:rtl/>
          <w:lang w:val="en-US"/>
        </w:rPr>
        <w:t>من خلال تشجيع ومساعدة الجيل القادم من العلماء والمخترعين الإماراتيين في المجالات التكنولوجية، يمكن ضمان اقتصاد المعرفة</w:t>
      </w:r>
      <w:r w:rsidR="007E1163" w:rsidRPr="00262A23">
        <w:rPr>
          <w:rFonts w:asciiTheme="majorBidi" w:hAnsiTheme="majorBidi" w:cstheme="majorBidi"/>
          <w:rtl/>
          <w:lang w:val="en-US"/>
        </w:rPr>
        <w:t>.</w:t>
      </w:r>
    </w:p>
    <w:p w14:paraId="6C02E74D" w14:textId="77777777" w:rsidR="007E1163" w:rsidRPr="00262A23" w:rsidRDefault="007E1163" w:rsidP="00262A23">
      <w:pPr>
        <w:bidi/>
        <w:spacing w:line="276" w:lineRule="auto"/>
        <w:rPr>
          <w:rFonts w:asciiTheme="majorBidi" w:hAnsiTheme="majorBidi" w:cstheme="majorBidi"/>
          <w:rtl/>
          <w:lang w:val="en-US"/>
        </w:rPr>
      </w:pPr>
    </w:p>
    <w:p w14:paraId="5D1C4470" w14:textId="098A5AF0" w:rsidR="00F81963" w:rsidRPr="00262A23" w:rsidRDefault="00F81963" w:rsidP="00262A23">
      <w:pPr>
        <w:pStyle w:val="ListParagraph"/>
        <w:numPr>
          <w:ilvl w:val="0"/>
          <w:numId w:val="1"/>
        </w:numPr>
        <w:bidi/>
        <w:spacing w:line="276" w:lineRule="auto"/>
        <w:rPr>
          <w:rFonts w:asciiTheme="majorBidi" w:hAnsiTheme="majorBidi" w:cstheme="majorBidi"/>
          <w:rtl/>
          <w:lang w:val="en-US"/>
        </w:rPr>
      </w:pPr>
      <w:r w:rsidRPr="00262A23">
        <w:rPr>
          <w:rFonts w:asciiTheme="majorBidi" w:hAnsiTheme="majorBidi" w:cstheme="majorBidi"/>
          <w:rtl/>
          <w:lang w:val="en-US"/>
        </w:rPr>
        <w:t>مجتمع قانع وموحد</w:t>
      </w:r>
      <w:r w:rsidRPr="00262A23">
        <w:rPr>
          <w:rFonts w:asciiTheme="majorBidi" w:hAnsiTheme="majorBidi" w:cstheme="majorBidi"/>
          <w:lang w:val="en-US"/>
        </w:rPr>
        <w:t>:</w:t>
      </w:r>
      <w:r w:rsidRPr="00262A23">
        <w:rPr>
          <w:rFonts w:asciiTheme="majorBidi" w:hAnsiTheme="majorBidi" w:cstheme="majorBidi"/>
          <w:rtl/>
          <w:lang w:val="en-US"/>
        </w:rPr>
        <w:t xml:space="preserve"> ترسيخ مبادئ دولة الإمارات في التسامح </w:t>
      </w:r>
      <w:r w:rsidR="007E1163" w:rsidRPr="00262A23">
        <w:rPr>
          <w:rFonts w:asciiTheme="majorBidi" w:hAnsiTheme="majorBidi" w:cstheme="majorBidi"/>
          <w:rtl/>
          <w:lang w:val="en-US"/>
        </w:rPr>
        <w:t>والوحدة،</w:t>
      </w:r>
      <w:r w:rsidRPr="00262A23">
        <w:rPr>
          <w:rFonts w:asciiTheme="majorBidi" w:hAnsiTheme="majorBidi" w:cstheme="majorBidi"/>
          <w:rtl/>
          <w:lang w:val="en-US"/>
        </w:rPr>
        <w:t xml:space="preserve"> </w:t>
      </w:r>
      <w:r w:rsidR="00262A23" w:rsidRPr="00262A23">
        <w:rPr>
          <w:rFonts w:asciiTheme="majorBidi" w:hAnsiTheme="majorBidi" w:cstheme="majorBidi"/>
          <w:rtl/>
          <w:lang w:val="en-US"/>
        </w:rPr>
        <w:t>والتواضع،</w:t>
      </w:r>
      <w:r w:rsidRPr="00262A23">
        <w:rPr>
          <w:rFonts w:asciiTheme="majorBidi" w:hAnsiTheme="majorBidi" w:cstheme="majorBidi"/>
          <w:rtl/>
          <w:lang w:val="en-US"/>
        </w:rPr>
        <w:t xml:space="preserve"> </w:t>
      </w:r>
      <w:proofErr w:type="gramStart"/>
      <w:r w:rsidRPr="00262A23">
        <w:rPr>
          <w:rFonts w:asciiTheme="majorBidi" w:hAnsiTheme="majorBidi" w:cstheme="majorBidi"/>
          <w:rtl/>
          <w:lang w:val="en-US"/>
        </w:rPr>
        <w:t>والاحترام</w:t>
      </w:r>
      <w:proofErr w:type="gramEnd"/>
      <w:r w:rsidRPr="00262A23">
        <w:rPr>
          <w:rFonts w:asciiTheme="majorBidi" w:hAnsiTheme="majorBidi" w:cstheme="majorBidi"/>
          <w:rtl/>
          <w:lang w:val="en-US"/>
        </w:rPr>
        <w:t xml:space="preserve"> والولاء. تمكين الشباب والنساء مع تبني الفرح والتفاؤل كأسلوب حياة. الارتقاء بمستوى الرياضة </w:t>
      </w:r>
      <w:r w:rsidR="007E1163" w:rsidRPr="00262A23">
        <w:rPr>
          <w:rFonts w:asciiTheme="majorBidi" w:hAnsiTheme="majorBidi" w:cstheme="majorBidi"/>
          <w:rtl/>
          <w:lang w:val="en-US"/>
        </w:rPr>
        <w:t>والصحة،</w:t>
      </w:r>
      <w:r w:rsidRPr="00262A23">
        <w:rPr>
          <w:rFonts w:asciiTheme="majorBidi" w:hAnsiTheme="majorBidi" w:cstheme="majorBidi"/>
          <w:rtl/>
          <w:lang w:val="en-US"/>
        </w:rPr>
        <w:t xml:space="preserve"> وتشجيع التعاون والوحدة. توعية الأسر حتى تكون مستعدة للمرحلة القادمة وإنشاء برامج لتدريب الجيل القادم لتمثيل دولة الإمارات في الخارج</w:t>
      </w:r>
      <w:r w:rsidR="007E1163" w:rsidRPr="00262A23">
        <w:rPr>
          <w:rFonts w:asciiTheme="majorBidi" w:hAnsiTheme="majorBidi" w:cstheme="majorBidi"/>
          <w:rtl/>
          <w:lang w:val="en-US"/>
        </w:rPr>
        <w:t xml:space="preserve"> أخيرا وليس اخرا</w:t>
      </w:r>
      <w:r w:rsidRPr="00262A23">
        <w:rPr>
          <w:rFonts w:asciiTheme="majorBidi" w:hAnsiTheme="majorBidi" w:cstheme="majorBidi"/>
          <w:rtl/>
          <w:lang w:val="en-US"/>
        </w:rPr>
        <w:t xml:space="preserve"> تشجيع الإماراتيين على إخلاصهم ومحبتهم لبلدهم</w:t>
      </w:r>
      <w:r w:rsidRPr="00262A23">
        <w:rPr>
          <w:rFonts w:asciiTheme="majorBidi" w:hAnsiTheme="majorBidi" w:cstheme="majorBidi"/>
          <w:lang w:val="en-US"/>
        </w:rPr>
        <w:t>.</w:t>
      </w:r>
    </w:p>
    <w:p w14:paraId="207A5721" w14:textId="77777777" w:rsidR="00F81963" w:rsidRPr="00262A23" w:rsidRDefault="00F81963" w:rsidP="00262A23">
      <w:pPr>
        <w:bidi/>
        <w:spacing w:line="276" w:lineRule="auto"/>
        <w:rPr>
          <w:rFonts w:asciiTheme="majorBidi" w:hAnsiTheme="majorBidi" w:cstheme="majorBidi"/>
          <w:rtl/>
          <w:lang w:val="en-US"/>
        </w:rPr>
      </w:pPr>
    </w:p>
    <w:p w14:paraId="2C772E57" w14:textId="60EC614E" w:rsidR="00F81963" w:rsidRPr="00262A23" w:rsidRDefault="007E1163" w:rsidP="00262A23">
      <w:pPr>
        <w:bidi/>
        <w:spacing w:line="276" w:lineRule="auto"/>
        <w:rPr>
          <w:rFonts w:asciiTheme="majorBidi" w:hAnsiTheme="majorBidi" w:cstheme="majorBidi"/>
          <w:rtl/>
          <w:lang w:val="en-US"/>
        </w:rPr>
      </w:pPr>
      <w:r w:rsidRPr="00262A23">
        <w:rPr>
          <w:rFonts w:asciiTheme="majorBidi" w:hAnsiTheme="majorBidi" w:cstheme="majorBidi"/>
          <w:rtl/>
          <w:lang w:val="en-US"/>
        </w:rPr>
        <w:t xml:space="preserve">من طموحات </w:t>
      </w:r>
      <w:r w:rsidR="00262A23" w:rsidRPr="00262A23">
        <w:rPr>
          <w:rFonts w:asciiTheme="majorBidi" w:hAnsiTheme="majorBidi" w:cstheme="majorBidi"/>
          <w:rtl/>
          <w:lang w:val="en-US"/>
        </w:rPr>
        <w:t>وخطط</w:t>
      </w:r>
      <w:r w:rsidR="00F81963" w:rsidRPr="00262A23">
        <w:rPr>
          <w:rFonts w:asciiTheme="majorBidi" w:hAnsiTheme="majorBidi" w:cstheme="majorBidi"/>
          <w:rtl/>
          <w:lang w:val="en-US"/>
        </w:rPr>
        <w:t xml:space="preserve"> مئوية الإمارات </w:t>
      </w:r>
      <w:r w:rsidRPr="00262A23">
        <w:rPr>
          <w:rFonts w:asciiTheme="majorBidi" w:hAnsiTheme="majorBidi" w:cstheme="majorBidi"/>
          <w:rtl/>
          <w:lang w:val="en-US"/>
        </w:rPr>
        <w:t xml:space="preserve">2071 التالي </w:t>
      </w:r>
      <w:r w:rsidRPr="00262A23">
        <w:rPr>
          <w:rFonts w:asciiTheme="majorBidi" w:hAnsiTheme="majorBidi" w:cstheme="majorBidi"/>
          <w:lang w:val="en-US"/>
        </w:rPr>
        <w:t xml:space="preserve">; </w:t>
      </w:r>
      <w:r w:rsidR="00F81963" w:rsidRPr="00262A23">
        <w:rPr>
          <w:rFonts w:asciiTheme="majorBidi" w:hAnsiTheme="majorBidi" w:cstheme="majorBidi"/>
          <w:rtl/>
          <w:lang w:val="en-US"/>
        </w:rPr>
        <w:t xml:space="preserve">تعزيز مكانة الإمارات، توسيع نطاق الواردات والصادرات غير </w:t>
      </w:r>
      <w:r w:rsidRPr="00262A23">
        <w:rPr>
          <w:rFonts w:asciiTheme="majorBidi" w:hAnsiTheme="majorBidi" w:cstheme="majorBidi"/>
          <w:rtl/>
          <w:lang w:val="en-US"/>
        </w:rPr>
        <w:t>النفطية،</w:t>
      </w:r>
      <w:r w:rsidR="00F81963" w:rsidRPr="00262A23">
        <w:rPr>
          <w:rFonts w:asciiTheme="majorBidi" w:hAnsiTheme="majorBidi" w:cstheme="majorBidi"/>
          <w:rtl/>
          <w:lang w:val="en-US"/>
        </w:rPr>
        <w:t xml:space="preserve"> الاستثمار في التعليم القائم على أحدث </w:t>
      </w:r>
      <w:r w:rsidRPr="00262A23">
        <w:rPr>
          <w:rFonts w:asciiTheme="majorBidi" w:hAnsiTheme="majorBidi" w:cstheme="majorBidi"/>
          <w:rtl/>
          <w:lang w:val="en-US"/>
        </w:rPr>
        <w:t xml:space="preserve">التقنيات، </w:t>
      </w:r>
      <w:r w:rsidR="00F81963" w:rsidRPr="00262A23">
        <w:rPr>
          <w:rFonts w:asciiTheme="majorBidi" w:hAnsiTheme="majorBidi" w:cstheme="majorBidi"/>
          <w:rtl/>
          <w:lang w:val="en-US"/>
        </w:rPr>
        <w:t xml:space="preserve">ترسيخ قيم وأخلاق الإماراتيين للأجيال القادمة، زيادة إنتاجية الاقتصاد الوطني </w:t>
      </w:r>
      <w:r w:rsidR="00262A23" w:rsidRPr="00262A23">
        <w:rPr>
          <w:rFonts w:asciiTheme="majorBidi" w:hAnsiTheme="majorBidi" w:cstheme="majorBidi"/>
          <w:rtl/>
          <w:lang w:val="en-US"/>
        </w:rPr>
        <w:t>وزيادة</w:t>
      </w:r>
      <w:r w:rsidR="00F81963" w:rsidRPr="00262A23">
        <w:rPr>
          <w:rFonts w:asciiTheme="majorBidi" w:hAnsiTheme="majorBidi" w:cstheme="majorBidi"/>
          <w:rtl/>
          <w:lang w:val="en-US"/>
        </w:rPr>
        <w:t xml:space="preserve"> التماسك الاجتماعي.</w:t>
      </w:r>
    </w:p>
    <w:p w14:paraId="7EAC04CD" w14:textId="284130DF" w:rsidR="007E1163" w:rsidRPr="00262A23" w:rsidRDefault="007E1163" w:rsidP="00262A23">
      <w:pPr>
        <w:bidi/>
        <w:spacing w:line="276" w:lineRule="auto"/>
        <w:rPr>
          <w:rFonts w:asciiTheme="majorBidi" w:hAnsiTheme="majorBidi" w:cstheme="majorBidi"/>
          <w:rtl/>
          <w:lang w:val="en-US"/>
        </w:rPr>
      </w:pPr>
    </w:p>
    <w:p w14:paraId="67FCB35A" w14:textId="5769EA41" w:rsidR="007E1163" w:rsidRPr="00262A23" w:rsidRDefault="007E1163" w:rsidP="00262A23">
      <w:pPr>
        <w:bidi/>
        <w:spacing w:line="276" w:lineRule="auto"/>
        <w:rPr>
          <w:rFonts w:asciiTheme="majorBidi" w:hAnsiTheme="majorBidi" w:cstheme="majorBidi"/>
          <w:rtl/>
          <w:lang w:val="en-US"/>
        </w:rPr>
      </w:pPr>
    </w:p>
    <w:p w14:paraId="154C9F00" w14:textId="77777777" w:rsidR="00406B17" w:rsidRPr="00262A23" w:rsidRDefault="00406B17" w:rsidP="00262A23">
      <w:pPr>
        <w:spacing w:line="276" w:lineRule="auto"/>
        <w:rPr>
          <w:rFonts w:asciiTheme="majorBidi" w:hAnsiTheme="majorBidi" w:cstheme="majorBidi"/>
          <w:lang w:val="en-US"/>
        </w:rPr>
      </w:pPr>
    </w:p>
    <w:p w14:paraId="1FE9383A" w14:textId="14279597" w:rsidR="007E1163" w:rsidRPr="00F81963" w:rsidRDefault="005E3A42" w:rsidP="00262A23">
      <w:pPr>
        <w:bidi/>
        <w:spacing w:line="276" w:lineRule="auto"/>
        <w:rPr>
          <w:rFonts w:asciiTheme="majorBidi" w:hAnsiTheme="majorBidi" w:cs="Times New Roman"/>
          <w:rtl/>
          <w:lang w:val="en-US"/>
        </w:rPr>
      </w:pPr>
      <w:r w:rsidRPr="00262A23">
        <w:rPr>
          <w:rFonts w:asciiTheme="majorBidi" w:hAnsiTheme="majorBidi" w:cstheme="majorBidi"/>
          <w:rtl/>
          <w:lang w:val="en-US"/>
        </w:rPr>
        <w:t>أرى من منظوري ان دولة الامارات قادره على تحقيق</w:t>
      </w:r>
      <w:r w:rsidR="00810706" w:rsidRPr="00262A23">
        <w:rPr>
          <w:rFonts w:asciiTheme="majorBidi" w:hAnsiTheme="majorBidi" w:cstheme="majorBidi"/>
          <w:rtl/>
          <w:lang w:val="en-US"/>
        </w:rPr>
        <w:t xml:space="preserve"> هدفها المتمثل في ان تصبح </w:t>
      </w:r>
      <w:proofErr w:type="gramStart"/>
      <w:r w:rsidR="00810706" w:rsidRPr="00262A23">
        <w:rPr>
          <w:rFonts w:asciiTheme="majorBidi" w:hAnsiTheme="majorBidi" w:cstheme="majorBidi"/>
          <w:rtl/>
          <w:lang w:val="en-US"/>
        </w:rPr>
        <w:t>افضل</w:t>
      </w:r>
      <w:proofErr w:type="gramEnd"/>
      <w:r w:rsidR="00810706" w:rsidRPr="00262A23">
        <w:rPr>
          <w:rFonts w:asciiTheme="majorBidi" w:hAnsiTheme="majorBidi" w:cstheme="majorBidi"/>
          <w:rtl/>
          <w:lang w:val="en-US"/>
        </w:rPr>
        <w:t xml:space="preserve"> دوله بحلول العالم </w:t>
      </w:r>
      <w:r w:rsidR="00810706" w:rsidRPr="00262A23">
        <w:rPr>
          <w:rFonts w:asciiTheme="majorBidi" w:hAnsiTheme="majorBidi" w:cstheme="majorBidi"/>
          <w:lang w:val="en-US"/>
        </w:rPr>
        <w:t>2071</w:t>
      </w:r>
      <w:r w:rsidR="00810706" w:rsidRPr="00262A23">
        <w:rPr>
          <w:rFonts w:asciiTheme="majorBidi" w:hAnsiTheme="majorBidi" w:cstheme="majorBidi"/>
          <w:rtl/>
          <w:lang w:val="en-US"/>
        </w:rPr>
        <w:t xml:space="preserve"> لتشكيل مستقبلنا وتحديد طموحاتنا لنصبح الأفضل في العالم في العمل البيئي </w:t>
      </w:r>
      <w:r w:rsidR="00262A23" w:rsidRPr="00262A23">
        <w:rPr>
          <w:rFonts w:asciiTheme="majorBidi" w:hAnsiTheme="majorBidi" w:cstheme="majorBidi"/>
          <w:rtl/>
          <w:lang w:val="en-US"/>
        </w:rPr>
        <w:t>والمناخي،</w:t>
      </w:r>
      <w:r w:rsidR="00810706" w:rsidRPr="00262A23">
        <w:rPr>
          <w:rFonts w:asciiTheme="majorBidi" w:hAnsiTheme="majorBidi" w:cstheme="majorBidi"/>
          <w:rtl/>
          <w:lang w:val="en-US"/>
        </w:rPr>
        <w:t xml:space="preserve"> ولتمتع الأجيال </w:t>
      </w:r>
      <w:r w:rsidR="00262A23" w:rsidRPr="00262A23">
        <w:rPr>
          <w:rFonts w:asciiTheme="majorBidi" w:hAnsiTheme="majorBidi" w:cstheme="majorBidi"/>
          <w:rtl/>
          <w:lang w:val="en-US"/>
        </w:rPr>
        <w:t>القادمة بالأسس</w:t>
      </w:r>
      <w:r w:rsidR="00810706" w:rsidRPr="00262A23">
        <w:rPr>
          <w:rFonts w:asciiTheme="majorBidi" w:hAnsiTheme="majorBidi" w:cstheme="majorBidi"/>
          <w:rtl/>
          <w:lang w:val="en-US"/>
        </w:rPr>
        <w:t xml:space="preserve"> القوية التي أرسيت من قبل أسلافنا والجهود الكبيرة التي بذلها من سبقوا حكامنا من خلال اعتماد المئوية في الخمسين سنة القادمة</w:t>
      </w:r>
      <w:r w:rsidR="00810706" w:rsidRPr="00810706">
        <w:rPr>
          <w:rFonts w:asciiTheme="majorBidi" w:hAnsiTheme="majorBidi" w:cs="Times New Roman"/>
          <w:rtl/>
          <w:lang w:val="en-US"/>
        </w:rPr>
        <w:t>.</w:t>
      </w:r>
    </w:p>
    <w:sectPr w:rsidR="007E1163" w:rsidRPr="00F819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10E1C"/>
    <w:multiLevelType w:val="hybridMultilevel"/>
    <w:tmpl w:val="B4025A4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16cid:durableId="622462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FA1"/>
    <w:rsid w:val="00262A23"/>
    <w:rsid w:val="00286B8C"/>
    <w:rsid w:val="00406B17"/>
    <w:rsid w:val="004A22E1"/>
    <w:rsid w:val="004E3BEF"/>
    <w:rsid w:val="005E3A42"/>
    <w:rsid w:val="00675E25"/>
    <w:rsid w:val="00762FA1"/>
    <w:rsid w:val="007E1163"/>
    <w:rsid w:val="007F524A"/>
    <w:rsid w:val="00810706"/>
    <w:rsid w:val="00AD3AF9"/>
    <w:rsid w:val="00F81963"/>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ecimalSymbol w:val="."/>
  <w:listSeparator w:val=","/>
  <w14:docId w14:val="0FF970DE"/>
  <w15:chartTrackingRefBased/>
  <w15:docId w15:val="{B66B9ADA-D133-A647-A25D-065D7D49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wtze">
    <w:name w:val="hwtze"/>
    <w:basedOn w:val="DefaultParagraphFont"/>
    <w:rsid w:val="00AD3AF9"/>
  </w:style>
  <w:style w:type="character" w:customStyle="1" w:styleId="rynqvb">
    <w:name w:val="rynqvb"/>
    <w:basedOn w:val="DefaultParagraphFont"/>
    <w:rsid w:val="00AD3AF9"/>
  </w:style>
  <w:style w:type="paragraph" w:styleId="ListParagraph">
    <w:name w:val="List Paragraph"/>
    <w:basedOn w:val="Normal"/>
    <w:uiPriority w:val="34"/>
    <w:qFormat/>
    <w:rsid w:val="007E1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61670">
      <w:bodyDiv w:val="1"/>
      <w:marLeft w:val="0"/>
      <w:marRight w:val="0"/>
      <w:marTop w:val="0"/>
      <w:marBottom w:val="0"/>
      <w:divBdr>
        <w:top w:val="none" w:sz="0" w:space="0" w:color="auto"/>
        <w:left w:val="none" w:sz="0" w:space="0" w:color="auto"/>
        <w:bottom w:val="none" w:sz="0" w:space="0" w:color="auto"/>
        <w:right w:val="none" w:sz="0" w:space="0" w:color="auto"/>
      </w:divBdr>
      <w:divsChild>
        <w:div w:id="520971829">
          <w:marLeft w:val="0"/>
          <w:marRight w:val="0"/>
          <w:marTop w:val="0"/>
          <w:marBottom w:val="0"/>
          <w:divBdr>
            <w:top w:val="none" w:sz="0" w:space="0" w:color="auto"/>
            <w:left w:val="none" w:sz="0" w:space="0" w:color="auto"/>
            <w:bottom w:val="none" w:sz="0" w:space="0" w:color="auto"/>
            <w:right w:val="none" w:sz="0" w:space="0" w:color="auto"/>
          </w:divBdr>
          <w:divsChild>
            <w:div w:id="1936278680">
              <w:marLeft w:val="0"/>
              <w:marRight w:val="0"/>
              <w:marTop w:val="0"/>
              <w:marBottom w:val="0"/>
              <w:divBdr>
                <w:top w:val="none" w:sz="0" w:space="0" w:color="auto"/>
                <w:left w:val="none" w:sz="0" w:space="0" w:color="auto"/>
                <w:bottom w:val="none" w:sz="0" w:space="0" w:color="auto"/>
                <w:right w:val="none" w:sz="0" w:space="0" w:color="auto"/>
              </w:divBdr>
              <w:divsChild>
                <w:div w:id="458188119">
                  <w:marLeft w:val="0"/>
                  <w:marRight w:val="0"/>
                  <w:marTop w:val="0"/>
                  <w:marBottom w:val="0"/>
                  <w:divBdr>
                    <w:top w:val="none" w:sz="0" w:space="0" w:color="auto"/>
                    <w:left w:val="none" w:sz="0" w:space="0" w:color="auto"/>
                    <w:bottom w:val="none" w:sz="0" w:space="0" w:color="auto"/>
                    <w:right w:val="none" w:sz="0" w:space="0" w:color="auto"/>
                  </w:divBdr>
                  <w:divsChild>
                    <w:div w:id="7702041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74737357">
          <w:marLeft w:val="0"/>
          <w:marRight w:val="0"/>
          <w:marTop w:val="0"/>
          <w:marBottom w:val="0"/>
          <w:divBdr>
            <w:top w:val="none" w:sz="0" w:space="0" w:color="auto"/>
            <w:left w:val="none" w:sz="0" w:space="0" w:color="auto"/>
            <w:bottom w:val="none" w:sz="0" w:space="0" w:color="auto"/>
            <w:right w:val="none" w:sz="0" w:space="0" w:color="auto"/>
          </w:divBdr>
          <w:divsChild>
            <w:div w:id="1807894430">
              <w:marLeft w:val="0"/>
              <w:marRight w:val="0"/>
              <w:marTop w:val="0"/>
              <w:marBottom w:val="0"/>
              <w:divBdr>
                <w:top w:val="none" w:sz="0" w:space="0" w:color="auto"/>
                <w:left w:val="none" w:sz="0" w:space="0" w:color="auto"/>
                <w:bottom w:val="none" w:sz="0" w:space="0" w:color="auto"/>
                <w:right w:val="none" w:sz="0" w:space="0" w:color="auto"/>
              </w:divBdr>
              <w:divsChild>
                <w:div w:id="8345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64167">
      <w:bodyDiv w:val="1"/>
      <w:marLeft w:val="0"/>
      <w:marRight w:val="0"/>
      <w:marTop w:val="0"/>
      <w:marBottom w:val="0"/>
      <w:divBdr>
        <w:top w:val="none" w:sz="0" w:space="0" w:color="auto"/>
        <w:left w:val="none" w:sz="0" w:space="0" w:color="auto"/>
        <w:bottom w:val="none" w:sz="0" w:space="0" w:color="auto"/>
        <w:right w:val="none" w:sz="0" w:space="0" w:color="auto"/>
      </w:divBdr>
      <w:divsChild>
        <w:div w:id="1254390235">
          <w:marLeft w:val="0"/>
          <w:marRight w:val="0"/>
          <w:marTop w:val="0"/>
          <w:marBottom w:val="0"/>
          <w:divBdr>
            <w:top w:val="none" w:sz="0" w:space="0" w:color="auto"/>
            <w:left w:val="none" w:sz="0" w:space="0" w:color="auto"/>
            <w:bottom w:val="none" w:sz="0" w:space="0" w:color="auto"/>
            <w:right w:val="none" w:sz="0" w:space="0" w:color="auto"/>
          </w:divBdr>
          <w:divsChild>
            <w:div w:id="946742733">
              <w:marLeft w:val="0"/>
              <w:marRight w:val="0"/>
              <w:marTop w:val="0"/>
              <w:marBottom w:val="0"/>
              <w:divBdr>
                <w:top w:val="none" w:sz="0" w:space="0" w:color="auto"/>
                <w:left w:val="none" w:sz="0" w:space="0" w:color="auto"/>
                <w:bottom w:val="none" w:sz="0" w:space="0" w:color="auto"/>
                <w:right w:val="none" w:sz="0" w:space="0" w:color="auto"/>
              </w:divBdr>
              <w:divsChild>
                <w:div w:id="754280273">
                  <w:marLeft w:val="0"/>
                  <w:marRight w:val="0"/>
                  <w:marTop w:val="0"/>
                  <w:marBottom w:val="0"/>
                  <w:divBdr>
                    <w:top w:val="none" w:sz="0" w:space="0" w:color="auto"/>
                    <w:left w:val="none" w:sz="0" w:space="0" w:color="auto"/>
                    <w:bottom w:val="none" w:sz="0" w:space="0" w:color="auto"/>
                    <w:right w:val="none" w:sz="0" w:space="0" w:color="auto"/>
                  </w:divBdr>
                  <w:divsChild>
                    <w:div w:id="12388573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78571119">
          <w:marLeft w:val="0"/>
          <w:marRight w:val="0"/>
          <w:marTop w:val="0"/>
          <w:marBottom w:val="0"/>
          <w:divBdr>
            <w:top w:val="none" w:sz="0" w:space="0" w:color="auto"/>
            <w:left w:val="none" w:sz="0" w:space="0" w:color="auto"/>
            <w:bottom w:val="none" w:sz="0" w:space="0" w:color="auto"/>
            <w:right w:val="none" w:sz="0" w:space="0" w:color="auto"/>
          </w:divBdr>
          <w:divsChild>
            <w:div w:id="146822017">
              <w:marLeft w:val="0"/>
              <w:marRight w:val="0"/>
              <w:marTop w:val="0"/>
              <w:marBottom w:val="0"/>
              <w:divBdr>
                <w:top w:val="none" w:sz="0" w:space="0" w:color="auto"/>
                <w:left w:val="none" w:sz="0" w:space="0" w:color="auto"/>
                <w:bottom w:val="none" w:sz="0" w:space="0" w:color="auto"/>
                <w:right w:val="none" w:sz="0" w:space="0" w:color="auto"/>
              </w:divBdr>
              <w:divsChild>
                <w:div w:id="16475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Ahmed Matooq Mubarak Alali(H00459997)</dc:creator>
  <cp:keywords/>
  <dc:description/>
  <cp:lastModifiedBy>Fatima Ahmed Matooq Mubarak Alali(H00459997)</cp:lastModifiedBy>
  <cp:revision>1</cp:revision>
  <dcterms:created xsi:type="dcterms:W3CDTF">2023-02-09T12:05:00Z</dcterms:created>
  <dcterms:modified xsi:type="dcterms:W3CDTF">2023-02-09T14:19:00Z</dcterms:modified>
</cp:coreProperties>
</file>